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01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020"/>
        <w:tblGridChange w:id="0">
          <w:tblGrid>
            <w:gridCol w:w="993"/>
            <w:gridCol w:w="1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51-26</w:t>
            </w:r>
          </w:p>
        </w:tc>
      </w:tr>
    </w:tbl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Département du Doubs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Mairie de BADEVEL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 Grande Rue – 25490 BADEVEL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-1440"/>
        </w:tabs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Membres en exercice : 15  -   Présents : 11  - Procurations : 1</w:t>
      </w:r>
      <w:r w:rsidDel="00000000" w:rsidR="00000000" w:rsidRPr="00000000">
        <w:rPr>
          <w:b w:val="1"/>
          <w:bCs w:val="1"/>
          <w:color w:val="f4cccc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   Votants :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-144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PROCÈS-VERBAL DES DÉLIBÉRATIONS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  <w:t xml:space="preserve">DU CONSEIL MUNICIPAL EN DATE DU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5 JUIN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9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71"/>
        <w:gridCol w:w="250"/>
        <w:gridCol w:w="6769"/>
        <w:tblGridChange w:id="0">
          <w:tblGrid>
            <w:gridCol w:w="2671"/>
            <w:gridCol w:w="250"/>
            <w:gridCol w:w="67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1"/>
              <w:ind w:left="-7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de convocation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ind w:left="56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Le Conseil Municipal de cette commune, régulièrement convoqué,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1"/>
              <w:ind w:left="-7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 mai 2026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ind w:left="56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s'est réuni au nombre prescrit par la loi, dans le lieu habituel de 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1"/>
              <w:ind w:left="-7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 d'affichage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ind w:left="56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séances sous la présidence de M. GOMES Samuel, Maire.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1"/>
              <w:ind w:left="-7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 mai 2026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ind w:left="56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L’an deux mil vingt six, le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05 JUIN,</w:t>
      </w:r>
      <w:r w:rsidDel="00000000" w:rsidR="00000000" w:rsidRPr="00000000">
        <w:rPr>
          <w:color w:val="000000"/>
          <w:rtl w:val="0"/>
        </w:rPr>
        <w:t xml:space="preserve"> l</w:t>
      </w:r>
      <w:r w:rsidDel="00000000" w:rsidR="00000000" w:rsidRPr="00000000">
        <w:rPr>
          <w:rtl w:val="0"/>
        </w:rPr>
        <w:t xml:space="preserve">e conseil municipal étant assemblé en session ordinaire, après convocation légale, sous la présidence de Monsieur Samuel GOMES, Maire.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00000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Étaient présent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u w:val="single"/>
          <w:rtl w:val="0"/>
        </w:rPr>
        <w:t xml:space="preserve">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: </w:t>
      </w:r>
      <w:r w:rsidDel="00000000" w:rsidR="00000000" w:rsidRPr="00000000">
        <w:rPr>
          <w:color w:val="000000"/>
          <w:rtl w:val="0"/>
        </w:rPr>
        <w:t xml:space="preserve">M. Samuel GOMES, Mme Joëlle TSCHUDI, M. Jean-Pierre BAILLY, Mme Catherine GRANDCLÉMENT, M. Aurélien LEY, M. Christian CHOUET, Mme Emilie GASSER, M. Azzedine AZZOUG,  Mme Nadège ZIMMERMANN, M. Quentin ROSSÉ, Mme Eliane AUBRY,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color w:val="000000"/>
          <w:sz w:val="24"/>
          <w:szCs w:val="24"/>
        </w:rPr>
      </w:pPr>
      <w:bookmarkStart w:colFirst="0" w:colLast="0" w:name="_heading=h.7gtpywgtn9s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Étaient absents excusés avec procuration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: </w:t>
      </w:r>
      <w:r w:rsidDel="00000000" w:rsidR="00000000" w:rsidRPr="00000000">
        <w:rPr>
          <w:color w:val="000000"/>
          <w:rtl w:val="0"/>
        </w:rPr>
        <w:t xml:space="preserve">Mme Alexandra LUBIN donne procuration à M. Aurélien 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Étaient absents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M. Jonathan WURGLER, Mme Francine BILLOD, M. Pascal GALLIOT,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Le Conseil Municipal a choisi pour secrétaire Mme Emilie GASSER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Désignation d’un référent communal “Ambroisie”</w:t>
      </w:r>
    </w:p>
    <w:p w:rsidR="00000000" w:rsidDel="00000000" w:rsidP="00000000" w:rsidRDefault="00000000" w:rsidRPr="00000000" w14:paraId="00000026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Délibération N°51-26</w:t>
      </w:r>
    </w:p>
    <w:p w:rsidR="00000000" w:rsidDel="00000000" w:rsidP="00000000" w:rsidRDefault="00000000" w:rsidRPr="00000000" w14:paraId="00000027">
      <w:pPr>
        <w:ind w:left="720" w:firstLine="0"/>
        <w:jc w:val="left"/>
        <w:rPr>
          <w:b w:val="1"/>
          <w:bCs w:val="1"/>
          <w:color w:val="30303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VU</w:t>
      </w:r>
      <w:r w:rsidDel="00000000" w:rsidR="00000000" w:rsidRPr="00000000">
        <w:rPr>
          <w:rtl w:val="0"/>
        </w:rPr>
        <w:t xml:space="preserve"> le Code de la santé publique, notamment ses articles L.1338-1 à L.1338-5 et R.1338-1 à R.1338-10, qui imposent une lutte contre les espèces végétales nuisibles à la santé humaine, dont les ambroisies 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VU </w:t>
      </w:r>
      <w:r w:rsidDel="00000000" w:rsidR="00000000" w:rsidRPr="00000000">
        <w:rPr>
          <w:rtl w:val="0"/>
        </w:rPr>
        <w:t xml:space="preserve">Le Code de l'environnement notamment ses articles L.120-1, L.172-1 et L.221-1.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VU</w:t>
      </w:r>
      <w:r w:rsidDel="00000000" w:rsidR="00000000" w:rsidRPr="00000000">
        <w:rPr>
          <w:rtl w:val="0"/>
        </w:rPr>
        <w:t xml:space="preserve"> le Code général des collectivités territoriales, notamment son article L. 2122-27 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left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VU </w:t>
      </w:r>
      <w:r w:rsidDel="00000000" w:rsidR="00000000" w:rsidRPr="00000000">
        <w:rPr>
          <w:rtl w:val="0"/>
        </w:rPr>
        <w:t xml:space="preserve">l'arrêté préfectoral n° 25-2019-05-09-006 du 9 mai 2019 relatif à la lutte contre l'ambroisie dans le département du Doubs, encourageant les maires à désigner un référent ambroisie ;</w:t>
      </w:r>
    </w:p>
    <w:p w:rsidR="00000000" w:rsidDel="00000000" w:rsidP="00000000" w:rsidRDefault="00000000" w:rsidRPr="00000000" w14:paraId="0000002C">
      <w:pPr>
        <w:spacing w:after="0" w:before="0" w:lineRule="auto"/>
        <w:ind w:left="72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color w:val="30303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CONSIDÉRANT </w:t>
      </w:r>
      <w:r w:rsidDel="00000000" w:rsidR="00000000" w:rsidRPr="00000000">
        <w:rPr>
          <w:rtl w:val="0"/>
        </w:rPr>
        <w:t xml:space="preserve">que les ambroisies (Ambroisie à feuilles d’armoise, Ambroisie trifide et Ambroisie à épis lisses) sont des espèces exotiques envahissantes dont le pollen est fortement allergisant et constitue un enjeu de santé publique majeur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CONSIDÉRANT</w:t>
      </w:r>
      <w:r w:rsidDel="00000000" w:rsidR="00000000" w:rsidRPr="00000000">
        <w:rPr>
          <w:color w:val="30303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que l'inaction face à la prolifération de ces plantes entraîne des risques sanitaires pour la population (rhinites, conjonctivites, asthme) ainsi que des préjudices économiques, notamment pour le secteur agricole (pertes de rendement, dévalorisation des terres) 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CONSIDÉRANT </w:t>
      </w:r>
      <w:r w:rsidDel="00000000" w:rsidR="00000000" w:rsidRPr="00000000">
        <w:rPr>
          <w:rtl w:val="0"/>
        </w:rPr>
        <w:t xml:space="preserve">la nécessité de coordonner les actions de surveillance et de lutte sur le territoire communal, et d'assurer le suivi des signalements via la plateforme interactive nationale </w:t>
        <w:br w:type="textWrapping"/>
        <w:t xml:space="preserve">« Signalement-Ambroisie » 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CONSIDÉRANT</w:t>
      </w:r>
      <w:r w:rsidDel="00000000" w:rsidR="00000000" w:rsidRPr="00000000">
        <w:rPr>
          <w:rtl w:val="0"/>
        </w:rPr>
        <w:t xml:space="preserve"> que pour obtenir un accès à cette plateforme en tant que gestionnaire territorial, le référent doit avoir été officiellement désigné par la mairie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0" w:lineRule="auto"/>
        <w:ind w:left="0" w:firstLine="0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Monsieur le Maire formule un appel à candidature pour désigner la référente Ambroisie pour la commune de Badevel.</w:t>
      </w:r>
    </w:p>
    <w:p w:rsidR="00000000" w:rsidDel="00000000" w:rsidP="00000000" w:rsidRDefault="00000000" w:rsidRPr="00000000" w14:paraId="00000033">
      <w:pPr>
        <w:spacing w:after="24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Mme Catherine GRANDCLÉMENT se porte candidate pour être la référente Ambroisie pour la commune de Badevel.</w:t>
      </w:r>
    </w:p>
    <w:p w:rsidR="00000000" w:rsidDel="00000000" w:rsidP="00000000" w:rsidRDefault="00000000" w:rsidRPr="00000000" w14:paraId="00000034">
      <w:pPr>
        <w:spacing w:after="240" w:before="0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  <w:t xml:space="preserve">Il est donc procédé à un vote.</w:t>
        <w:br w:type="textWrapping"/>
      </w:r>
      <w:r w:rsidDel="00000000" w:rsidR="00000000" w:rsidRPr="00000000">
        <w:rPr>
          <w:b w:val="1"/>
          <w:bCs w:val="1"/>
          <w:color w:val="000000"/>
          <w:rtl w:val="0"/>
        </w:rPr>
        <w:t xml:space="preserve">APRÈS EN AVOIR DÉLIBÉRÉ, LE CONSEIL MUNICIPAL AVEC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Voix POUR : 12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Voix CONTRE : 0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ABSTENTION : 0</w:t>
      </w:r>
    </w:p>
    <w:p w:rsidR="00000000" w:rsidDel="00000000" w:rsidP="00000000" w:rsidRDefault="00000000" w:rsidRPr="00000000" w14:paraId="00000038">
      <w:pPr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DÉCIDE</w:t>
      </w:r>
      <w:r w:rsidDel="00000000" w:rsidR="00000000" w:rsidRPr="00000000">
        <w:rPr>
          <w:color w:val="000000"/>
          <w:rtl w:val="0"/>
        </w:rPr>
        <w:t xml:space="preserve"> de désigner Mme Catherine GRANDCLÉMENT,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3ème Maire-Adjoint en charge de la transition écologique et alimentaire, en qualité de référente Ambroisie pour la commune.</w:t>
      </w:r>
    </w:p>
    <w:p w:rsidR="00000000" w:rsidDel="00000000" w:rsidP="00000000" w:rsidRDefault="00000000" w:rsidRPr="00000000" w14:paraId="0000003A">
      <w:pPr>
        <w:shd w:fill="ffffff" w:val="clear"/>
        <w:ind w:left="720" w:hanging="72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PRÉCISE</w:t>
      </w:r>
      <w:r w:rsidDel="00000000" w:rsidR="00000000" w:rsidRPr="00000000">
        <w:rPr>
          <w:color w:val="000000"/>
          <w:rtl w:val="0"/>
        </w:rPr>
        <w:t xml:space="preserve"> que les missions annuelles du référent seront les suivantes :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Répertorier la présence d’ambroisie sur le terrain et réaliser une cartographie communale des parcelles atteintes et Assurer une surveillance des sites connus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Gérer la présence d’ambroisie sur les sites repérés, vérifier et gérer les signalements arrivés en mairie 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 Alerter les propriétaires ou exploitants des parcelles infestées  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Informer et conseiller les propriétaires/exploitants des parcelles infestées sur les moyens de lutte et Apporter des conseils en terme de prévention 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S’assurer des moyens de destruction des ambroisies 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 Assurer la coordination des actions sur le secteur infesté 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 Rendre compte au maire chargé de l’application de l’arrêté préfectoral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hd w:fill="ffffff" w:val="clear"/>
        <w:ind w:left="566.9291338582675" w:hanging="566.9291338582675"/>
        <w:rPr>
          <w:color w:val="303030"/>
          <w:sz w:val="25"/>
          <w:szCs w:val="25"/>
        </w:rPr>
      </w:pPr>
      <w:r w:rsidDel="00000000" w:rsidR="00000000" w:rsidRPr="00000000">
        <w:rPr>
          <w:color w:val="000000"/>
          <w:rtl w:val="0"/>
        </w:rPr>
        <w:t xml:space="preserve">Assurer la remontée d’information sur la plateforme de signalement ambroisie </w:t>
      </w:r>
    </w:p>
    <w:p w:rsidR="00000000" w:rsidDel="00000000" w:rsidP="00000000" w:rsidRDefault="00000000" w:rsidRPr="00000000" w14:paraId="00000043">
      <w:pPr>
        <w:shd w:fill="ffffff" w:val="clear"/>
        <w:ind w:left="144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280" w:lineRule="auto"/>
        <w:ind w:left="0" w:firstLine="0"/>
        <w:rPr>
          <w:color w:val="000000"/>
          <w:sz w:val="25"/>
          <w:szCs w:val="25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CHARGE</w:t>
      </w:r>
      <w:r w:rsidDel="00000000" w:rsidR="00000000" w:rsidRPr="00000000">
        <w:rPr>
          <w:color w:val="000000"/>
          <w:rtl w:val="0"/>
        </w:rPr>
        <w:t xml:space="preserve"> à Monsieur le Maire de procéder à l'inscription du référent sur la plateforme “Signalement-Ambroisie” afin qu'il puisse disposer de son tableau de bord personnalisé.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Fait et délibéré en séance le 05 juin 2026</w:t>
      </w:r>
    </w:p>
    <w:p w:rsidR="00000000" w:rsidDel="00000000" w:rsidP="00000000" w:rsidRDefault="00000000" w:rsidRPr="00000000" w14:paraId="00000046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3.0" w:type="dxa"/>
        <w:jc w:val="left"/>
        <w:tblLayout w:type="fixed"/>
        <w:tblLook w:val="0000"/>
      </w:tblPr>
      <w:tblGrid>
        <w:gridCol w:w="10013"/>
        <w:tblGridChange w:id="0">
          <w:tblGrid>
            <w:gridCol w:w="10013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Pour copie conforme</w:t>
            </w:r>
          </w:p>
        </w:tc>
      </w:tr>
      <w:tr>
        <w:trPr>
          <w:cantSplit w:val="0"/>
          <w:trHeight w:val="878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Certifié exécutoire après le dépôt en sous-préfecture de Montbéliard</w:t>
              <w:br w:type="textWrapping"/>
              <w:t xml:space="preserve">le 09/06/2026  et publication ou notification le 09/06/2026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 Maire,</w:t>
      </w:r>
    </w:p>
    <w:p w:rsidR="00000000" w:rsidDel="00000000" w:rsidP="00000000" w:rsidRDefault="00000000" w:rsidRPr="00000000" w14:paraId="0000004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2030250" cy="67106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27115" l="0" r="0" t="28461"/>
                    <a:stretch>
                      <a:fillRect/>
                    </a:stretch>
                  </pic:blipFill>
                  <pic:spPr>
                    <a:xfrm>
                      <a:off x="0" y="0"/>
                      <a:ext cx="2030250" cy="671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Samuel GOMES</w:t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9" w:footer="453.54330708661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mic Sans MS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rFonts w:ascii="Palatino Linotype" w:cs="Palatino Linotype" w:eastAsia="Palatino Linotype" w:hAnsi="Palatino Linotype"/>
        <w:color w:val="000000"/>
        <w:sz w:val="18"/>
        <w:szCs w:val="18"/>
      </w:rPr>
    </w:pPr>
    <w:r w:rsidDel="00000000" w:rsidR="00000000" w:rsidRPr="00000000">
      <w:rPr>
        <w:rFonts w:ascii="Palatino Linotype" w:cs="Palatino Linotype" w:eastAsia="Palatino Linotype" w:hAnsi="Palatino Linotype"/>
        <w:color w:val="000000"/>
        <w:sz w:val="18"/>
        <w:szCs w:val="18"/>
        <w:u w:val="single"/>
        <w:rtl w:val="0"/>
      </w:rPr>
      <w:t xml:space="preserve">RÉPUBLIQUE FRANÇAISE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left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  <w:tab/>
      <w:tab/>
      <w:tab/>
      <w:t xml:space="preserve">51-26</w:t>
    </w:r>
  </w:p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131313"/>
        <w:sz w:val="22"/>
        <w:szCs w:val="22"/>
        <w:lang w:val="f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rFonts w:ascii="Comic Sans MS" w:cs="Comic Sans MS" w:eastAsia="Comic Sans MS" w:hAnsi="Comic Sans MS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5PzULVCrfbd7VIKP8SBYTVZZeA==">CgMxLjAyCWguMzBqMHpsbDIOaC43Z3RweXdndG45czU4AHIhMW9wdExjWnYxVTRYMFNudFlZb0ItUmZsM3A0bkFuRU5X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